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680" w:lineRule="atLeas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ascii="方正小标宋简体" w:hAnsi="黑体" w:eastAsia="方正小标宋简体"/>
          <w:b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24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年宜丰县税收返还及转移支付预算情况说明</w:t>
      </w:r>
    </w:p>
    <w:p>
      <w:pPr>
        <w:snapToGrid w:val="0"/>
        <w:spacing w:line="680" w:lineRule="atLeas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一、一般公共预算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年我县一般性转移支付税收返还及转移支付补助收入列入预算</w:t>
      </w:r>
      <w:r>
        <w:rPr>
          <w:rFonts w:hint="eastAsia" w:ascii="宋体" w:hAnsi="宋体"/>
          <w:sz w:val="32"/>
          <w:szCs w:val="32"/>
          <w:lang w:val="en-US" w:eastAsia="zh-CN"/>
        </w:rPr>
        <w:t>140125</w:t>
      </w:r>
      <w:r>
        <w:rPr>
          <w:rFonts w:hint="eastAsia" w:ascii="宋体" w:hAnsi="宋体"/>
          <w:sz w:val="32"/>
          <w:szCs w:val="32"/>
        </w:rPr>
        <w:t>万元，具体情况如下：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、返还性收入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年税收返还预算数为</w:t>
      </w:r>
      <w:r>
        <w:rPr>
          <w:rFonts w:hint="eastAsia" w:ascii="宋体" w:hAnsi="宋体"/>
          <w:sz w:val="32"/>
          <w:szCs w:val="32"/>
          <w:lang w:val="en-US" w:eastAsia="zh-CN"/>
        </w:rPr>
        <w:t>18976</w:t>
      </w:r>
      <w:r>
        <w:rPr>
          <w:rFonts w:hint="eastAsia" w:ascii="宋体" w:hAnsi="宋体"/>
          <w:sz w:val="32"/>
          <w:szCs w:val="32"/>
        </w:rPr>
        <w:t>万元。其中：增值税税收返还1224万元，消费税税收返还42万元，所得税基数返还</w:t>
      </w:r>
      <w:r>
        <w:rPr>
          <w:rFonts w:ascii="宋体" w:hAnsi="宋体"/>
          <w:sz w:val="32"/>
          <w:szCs w:val="32"/>
        </w:rPr>
        <w:t>562</w:t>
      </w:r>
      <w:r>
        <w:rPr>
          <w:rFonts w:hint="eastAsia" w:ascii="宋体" w:hAnsi="宋体"/>
          <w:sz w:val="32"/>
          <w:szCs w:val="32"/>
        </w:rPr>
        <w:t>万元，成品油价格和税费改革税收返还</w:t>
      </w:r>
      <w:r>
        <w:rPr>
          <w:rFonts w:ascii="宋体" w:hAnsi="宋体"/>
          <w:sz w:val="32"/>
          <w:szCs w:val="32"/>
        </w:rPr>
        <w:t>299</w:t>
      </w:r>
      <w:r>
        <w:rPr>
          <w:rFonts w:hint="eastAsia" w:ascii="宋体" w:hAnsi="宋体"/>
          <w:sz w:val="32"/>
          <w:szCs w:val="32"/>
        </w:rPr>
        <w:t>万元，增值税五五分享税收返还收入46万元，其他税收返还收入</w:t>
      </w:r>
      <w:r>
        <w:rPr>
          <w:rFonts w:hint="eastAsia" w:ascii="宋体" w:hAnsi="宋体"/>
          <w:sz w:val="32"/>
          <w:szCs w:val="32"/>
          <w:lang w:val="en-US" w:eastAsia="zh-CN"/>
        </w:rPr>
        <w:t>16803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、一般性转移支付收入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年列入预算</w:t>
      </w:r>
      <w:r>
        <w:rPr>
          <w:rFonts w:hint="eastAsia" w:ascii="宋体" w:hAnsi="宋体"/>
          <w:sz w:val="32"/>
          <w:szCs w:val="32"/>
          <w:lang w:val="en-US" w:eastAsia="zh-CN"/>
        </w:rPr>
        <w:t>112206</w:t>
      </w:r>
      <w:r>
        <w:rPr>
          <w:rFonts w:hint="eastAsia" w:ascii="宋体" w:hAnsi="宋体"/>
          <w:sz w:val="32"/>
          <w:szCs w:val="32"/>
        </w:rPr>
        <w:t>万元。其中：均衡性转移支付</w:t>
      </w:r>
      <w:r>
        <w:rPr>
          <w:rFonts w:hint="eastAsia" w:ascii="宋体" w:hAnsi="宋体"/>
          <w:sz w:val="32"/>
          <w:szCs w:val="32"/>
          <w:lang w:val="en-US" w:eastAsia="zh-CN"/>
        </w:rPr>
        <w:t>36103</w:t>
      </w:r>
      <w:r>
        <w:rPr>
          <w:rFonts w:hint="eastAsia" w:ascii="宋体" w:hAnsi="宋体"/>
          <w:sz w:val="32"/>
          <w:szCs w:val="32"/>
        </w:rPr>
        <w:t>元，县级基本财力保障机制奖补资金</w:t>
      </w:r>
      <w:r>
        <w:rPr>
          <w:rFonts w:hint="eastAsia" w:ascii="宋体" w:hAnsi="宋体"/>
          <w:sz w:val="32"/>
          <w:szCs w:val="32"/>
          <w:lang w:val="en-US" w:eastAsia="zh-CN"/>
        </w:rPr>
        <w:t>13917</w:t>
      </w:r>
      <w:r>
        <w:rPr>
          <w:rFonts w:hint="eastAsia" w:ascii="宋体" w:hAnsi="宋体"/>
          <w:sz w:val="32"/>
          <w:szCs w:val="32"/>
        </w:rPr>
        <w:t>万元，结算补助</w:t>
      </w:r>
      <w:r>
        <w:rPr>
          <w:rFonts w:hint="eastAsia" w:ascii="宋体" w:hAnsi="宋体"/>
          <w:sz w:val="32"/>
          <w:szCs w:val="32"/>
          <w:lang w:val="en-US" w:eastAsia="zh-CN"/>
        </w:rPr>
        <w:t>268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产粮（油）大县奖励资金收入2239</w:t>
      </w:r>
      <w:r>
        <w:rPr>
          <w:rFonts w:hint="eastAsia" w:ascii="宋体" w:hAnsi="宋体"/>
          <w:sz w:val="32"/>
          <w:szCs w:val="32"/>
        </w:rPr>
        <w:t>万元，重点生态功能区转移支付</w:t>
      </w:r>
      <w:r>
        <w:rPr>
          <w:rFonts w:hint="eastAsia" w:ascii="宋体" w:hAnsi="宋体"/>
          <w:sz w:val="32"/>
          <w:szCs w:val="32"/>
          <w:lang w:val="en-US" w:eastAsia="zh-CN"/>
        </w:rPr>
        <w:t>1920</w:t>
      </w:r>
      <w:r>
        <w:rPr>
          <w:rFonts w:hint="eastAsia" w:ascii="宋体" w:hAnsi="宋体"/>
          <w:sz w:val="32"/>
          <w:szCs w:val="32"/>
        </w:rPr>
        <w:t>万元，固定数额补助</w:t>
      </w:r>
      <w:r>
        <w:rPr>
          <w:rFonts w:hint="eastAsia" w:ascii="宋体" w:hAnsi="宋体"/>
          <w:sz w:val="32"/>
          <w:szCs w:val="32"/>
          <w:lang w:val="en-US" w:eastAsia="zh-CN"/>
        </w:rPr>
        <w:t>17427</w:t>
      </w:r>
      <w:r>
        <w:rPr>
          <w:rFonts w:hint="eastAsia" w:ascii="宋体" w:hAnsi="宋体"/>
          <w:sz w:val="32"/>
          <w:szCs w:val="32"/>
        </w:rPr>
        <w:t>万元，革命老区转移支付收入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1857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巩固脱贫攻坚成果衔接乡村振兴转移支付</w:t>
      </w:r>
      <w:r>
        <w:rPr>
          <w:rFonts w:hint="eastAsia" w:ascii="宋体" w:hAnsi="宋体"/>
          <w:sz w:val="32"/>
          <w:szCs w:val="32"/>
        </w:rPr>
        <w:t>收入</w:t>
      </w:r>
      <w:r>
        <w:rPr>
          <w:rFonts w:hint="eastAsia" w:ascii="宋体" w:hAnsi="宋体"/>
          <w:sz w:val="32"/>
          <w:szCs w:val="32"/>
          <w:lang w:val="en-US" w:eastAsia="zh-CN"/>
        </w:rPr>
        <w:t>3420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一般公共服务共同财政事权转移支付收入24万元，国防共同财政事权转移支付收入15万元</w:t>
      </w:r>
      <w:r>
        <w:rPr>
          <w:rFonts w:hint="eastAsia" w:ascii="宋体" w:hAnsi="宋体"/>
          <w:sz w:val="32"/>
          <w:szCs w:val="32"/>
        </w:rPr>
        <w:t>，公共安全共同财政事权转移支付收入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1244</w:t>
      </w:r>
      <w:r>
        <w:rPr>
          <w:rFonts w:hint="eastAsia" w:ascii="宋体" w:hAnsi="宋体"/>
          <w:sz w:val="32"/>
          <w:szCs w:val="32"/>
        </w:rPr>
        <w:t>万元，教育共同财政事权转移支付收入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6306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科学技术共同财政事权转移支付收入25万元，文化旅游体育与传媒共同财政事权转移支付收入368万元</w:t>
      </w:r>
      <w:r>
        <w:rPr>
          <w:rFonts w:hint="eastAsia" w:ascii="宋体" w:hAnsi="宋体"/>
          <w:sz w:val="32"/>
          <w:szCs w:val="32"/>
        </w:rPr>
        <w:t>，社会保障和就业共同财政事权转移支付收入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13069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eastAsia="zh-CN"/>
        </w:rPr>
        <w:t>医疗卫生</w:t>
      </w:r>
      <w:r>
        <w:rPr>
          <w:rFonts w:hint="eastAsia" w:ascii="宋体" w:hAnsi="宋体"/>
          <w:sz w:val="32"/>
          <w:szCs w:val="32"/>
        </w:rPr>
        <w:t>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1226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节能环保共同财政事权转移支付收入434万元</w:t>
      </w:r>
      <w:r>
        <w:rPr>
          <w:rFonts w:hint="eastAsia" w:ascii="宋体" w:hAnsi="宋体"/>
          <w:sz w:val="32"/>
          <w:szCs w:val="32"/>
        </w:rPr>
        <w:t>，农林水共同财政事权转移支付收入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11004万元，</w:t>
      </w:r>
      <w:r>
        <w:rPr>
          <w:rFonts w:hint="eastAsia" w:ascii="宋体" w:hAnsi="宋体"/>
          <w:sz w:val="32"/>
          <w:szCs w:val="32"/>
        </w:rPr>
        <w:t>住房保障共同财政事权转移支付收入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1340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、专项转移支付收入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年专项转移支付补助列入预算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8943</w:t>
      </w:r>
      <w:r>
        <w:rPr>
          <w:rFonts w:hint="eastAsia" w:ascii="宋体" w:hAnsi="宋体"/>
          <w:sz w:val="32"/>
          <w:szCs w:val="32"/>
        </w:rPr>
        <w:t>万元。其中：一般公共服务</w:t>
      </w:r>
      <w:r>
        <w:rPr>
          <w:rFonts w:hint="eastAsia" w:ascii="宋体" w:hAnsi="宋体"/>
          <w:sz w:val="32"/>
          <w:szCs w:val="32"/>
          <w:lang w:val="en-US" w:eastAsia="zh-CN"/>
        </w:rPr>
        <w:t>65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教育464万元，</w:t>
      </w:r>
      <w:r>
        <w:rPr>
          <w:rFonts w:hint="eastAsia" w:ascii="宋体" w:hAnsi="宋体"/>
          <w:sz w:val="32"/>
          <w:szCs w:val="32"/>
        </w:rPr>
        <w:t>社会保障和就业</w:t>
      </w:r>
      <w:r>
        <w:rPr>
          <w:rFonts w:hint="eastAsia" w:ascii="宋体" w:hAnsi="宋体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节能环保3145万元，城乡社区20万元，</w:t>
      </w:r>
      <w:r>
        <w:rPr>
          <w:rFonts w:hint="eastAsia" w:ascii="宋体" w:hAnsi="宋体"/>
          <w:sz w:val="32"/>
          <w:szCs w:val="32"/>
        </w:rPr>
        <w:t>农林水</w:t>
      </w:r>
      <w:r>
        <w:rPr>
          <w:rFonts w:hint="eastAsia" w:ascii="宋体" w:hAnsi="宋体"/>
          <w:sz w:val="32"/>
          <w:szCs w:val="32"/>
          <w:lang w:val="en-US" w:eastAsia="zh-CN"/>
        </w:rPr>
        <w:t>4253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资源勘探工业信息等259万元，商业服务业等409万元，自然资源海洋气象等42万元，</w:t>
      </w:r>
      <w:r>
        <w:rPr>
          <w:rFonts w:hint="eastAsia" w:ascii="宋体" w:hAnsi="宋体"/>
          <w:sz w:val="32"/>
          <w:szCs w:val="32"/>
          <w:lang w:eastAsia="zh-CN"/>
        </w:rPr>
        <w:t>灾害防治及应急管理</w:t>
      </w:r>
      <w:r>
        <w:rPr>
          <w:rFonts w:hint="eastAsia" w:ascii="宋体" w:hAnsi="宋体"/>
          <w:sz w:val="32"/>
          <w:szCs w:val="32"/>
          <w:lang w:val="en-US" w:eastAsia="zh-CN"/>
        </w:rPr>
        <w:t>272万元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二、政府性基金补助收入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年上级提前告知政府性基金补助列入预算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3549</w:t>
      </w:r>
      <w:r>
        <w:rPr>
          <w:rFonts w:hint="eastAsia" w:ascii="宋体" w:hAnsi="宋体"/>
          <w:sz w:val="32"/>
          <w:szCs w:val="32"/>
        </w:rPr>
        <w:t>万元。其中：大中型水库移民后期扶持基金</w:t>
      </w:r>
      <w:r>
        <w:rPr>
          <w:rFonts w:hint="eastAsia" w:ascii="宋体" w:hAnsi="宋体"/>
          <w:sz w:val="32"/>
          <w:szCs w:val="32"/>
          <w:lang w:val="en-US" w:eastAsia="zh-CN"/>
        </w:rPr>
        <w:t>1470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乡村建设专项资金</w:t>
      </w:r>
      <w:r>
        <w:rPr>
          <w:rFonts w:hint="eastAsia" w:ascii="宋体" w:hAnsi="宋体"/>
          <w:sz w:val="32"/>
          <w:szCs w:val="32"/>
          <w:lang w:val="en-US" w:eastAsia="zh-CN"/>
        </w:rPr>
        <w:t>261万元，</w:t>
      </w:r>
      <w:r>
        <w:rPr>
          <w:rFonts w:hint="eastAsia" w:ascii="宋体" w:hAnsi="宋体"/>
          <w:sz w:val="32"/>
          <w:szCs w:val="32"/>
        </w:rPr>
        <w:t>国家重大水利工程建设基金（三峡后续工作）</w:t>
      </w:r>
      <w:r>
        <w:rPr>
          <w:rFonts w:hint="eastAsia" w:ascii="宋体" w:hAnsi="宋体"/>
          <w:sz w:val="32"/>
          <w:szCs w:val="32"/>
          <w:lang w:val="en-US" w:eastAsia="zh-CN"/>
        </w:rPr>
        <w:t>348万元，水利专项资金1180万元，高标准农田建设资金290万元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。</w:t>
      </w:r>
    </w:p>
    <w:sectPr>
      <w:pgSz w:w="11906" w:h="16838"/>
      <w:pgMar w:top="1440" w:right="1644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ZmVjYmFhZDA5N2I0ZDY4M2M4MzJmZjFlZjI0ODYifQ=="/>
  </w:docVars>
  <w:rsids>
    <w:rsidRoot w:val="00D31D50"/>
    <w:rsid w:val="00027DC3"/>
    <w:rsid w:val="001216AF"/>
    <w:rsid w:val="001623F1"/>
    <w:rsid w:val="001C6CC0"/>
    <w:rsid w:val="001E6717"/>
    <w:rsid w:val="001F501C"/>
    <w:rsid w:val="001F658D"/>
    <w:rsid w:val="00202747"/>
    <w:rsid w:val="00204760"/>
    <w:rsid w:val="002914BF"/>
    <w:rsid w:val="002A6BF0"/>
    <w:rsid w:val="00323B43"/>
    <w:rsid w:val="00340779"/>
    <w:rsid w:val="00350BA9"/>
    <w:rsid w:val="003856B7"/>
    <w:rsid w:val="003D37D8"/>
    <w:rsid w:val="0040640B"/>
    <w:rsid w:val="00411083"/>
    <w:rsid w:val="00415602"/>
    <w:rsid w:val="00426133"/>
    <w:rsid w:val="004358AB"/>
    <w:rsid w:val="00481CC9"/>
    <w:rsid w:val="004B3C91"/>
    <w:rsid w:val="00550225"/>
    <w:rsid w:val="005B45BB"/>
    <w:rsid w:val="006106E6"/>
    <w:rsid w:val="00625B26"/>
    <w:rsid w:val="006462F5"/>
    <w:rsid w:val="00657466"/>
    <w:rsid w:val="006663BA"/>
    <w:rsid w:val="006861E5"/>
    <w:rsid w:val="00697881"/>
    <w:rsid w:val="006C7ED0"/>
    <w:rsid w:val="00771515"/>
    <w:rsid w:val="00803786"/>
    <w:rsid w:val="008B7726"/>
    <w:rsid w:val="008D312A"/>
    <w:rsid w:val="00990D26"/>
    <w:rsid w:val="009939FF"/>
    <w:rsid w:val="00A8339F"/>
    <w:rsid w:val="00A83D3C"/>
    <w:rsid w:val="00A93EDE"/>
    <w:rsid w:val="00A969E7"/>
    <w:rsid w:val="00AE470D"/>
    <w:rsid w:val="00B438E0"/>
    <w:rsid w:val="00B77514"/>
    <w:rsid w:val="00B815B1"/>
    <w:rsid w:val="00C167F2"/>
    <w:rsid w:val="00C412D1"/>
    <w:rsid w:val="00C658B1"/>
    <w:rsid w:val="00C74CBA"/>
    <w:rsid w:val="00D31D50"/>
    <w:rsid w:val="00D43065"/>
    <w:rsid w:val="00D608FE"/>
    <w:rsid w:val="00DD17DD"/>
    <w:rsid w:val="00E87944"/>
    <w:rsid w:val="00E92A2B"/>
    <w:rsid w:val="00ED7605"/>
    <w:rsid w:val="00F366F0"/>
    <w:rsid w:val="00FE393F"/>
    <w:rsid w:val="00FF2504"/>
    <w:rsid w:val="00FF6C43"/>
    <w:rsid w:val="02F51E29"/>
    <w:rsid w:val="0317285E"/>
    <w:rsid w:val="036251B8"/>
    <w:rsid w:val="03B15BD3"/>
    <w:rsid w:val="046676A4"/>
    <w:rsid w:val="05646EE2"/>
    <w:rsid w:val="05AF6B34"/>
    <w:rsid w:val="09306112"/>
    <w:rsid w:val="0E156839"/>
    <w:rsid w:val="11DF5F99"/>
    <w:rsid w:val="11EC64D1"/>
    <w:rsid w:val="13F219AC"/>
    <w:rsid w:val="14A23720"/>
    <w:rsid w:val="16200C03"/>
    <w:rsid w:val="172338E2"/>
    <w:rsid w:val="177C2645"/>
    <w:rsid w:val="19061740"/>
    <w:rsid w:val="197866DC"/>
    <w:rsid w:val="1A600732"/>
    <w:rsid w:val="1BFB6550"/>
    <w:rsid w:val="1C034F86"/>
    <w:rsid w:val="1FCC517D"/>
    <w:rsid w:val="1FFF4E1A"/>
    <w:rsid w:val="21BD43A1"/>
    <w:rsid w:val="22F60B86"/>
    <w:rsid w:val="23A70FAB"/>
    <w:rsid w:val="244E29FC"/>
    <w:rsid w:val="26F15D0D"/>
    <w:rsid w:val="28E754A8"/>
    <w:rsid w:val="298A4BA2"/>
    <w:rsid w:val="2CC44394"/>
    <w:rsid w:val="30DE1B9B"/>
    <w:rsid w:val="3117057B"/>
    <w:rsid w:val="332627AA"/>
    <w:rsid w:val="3A804BF8"/>
    <w:rsid w:val="3C4871CF"/>
    <w:rsid w:val="3D933200"/>
    <w:rsid w:val="3FA550A3"/>
    <w:rsid w:val="41C423D5"/>
    <w:rsid w:val="432B0BD6"/>
    <w:rsid w:val="44312520"/>
    <w:rsid w:val="476A52FE"/>
    <w:rsid w:val="47890CF6"/>
    <w:rsid w:val="47FE11EC"/>
    <w:rsid w:val="4979548A"/>
    <w:rsid w:val="4CA5326A"/>
    <w:rsid w:val="4FEE6A3A"/>
    <w:rsid w:val="54BA0D0B"/>
    <w:rsid w:val="594C6FA4"/>
    <w:rsid w:val="5B9C7D9F"/>
    <w:rsid w:val="5D6B6289"/>
    <w:rsid w:val="5E0F6B56"/>
    <w:rsid w:val="5FD401E1"/>
    <w:rsid w:val="61691726"/>
    <w:rsid w:val="63E06586"/>
    <w:rsid w:val="64361115"/>
    <w:rsid w:val="67AC10E8"/>
    <w:rsid w:val="68721C0E"/>
    <w:rsid w:val="698834E3"/>
    <w:rsid w:val="6B5255C2"/>
    <w:rsid w:val="6B745167"/>
    <w:rsid w:val="6D230D76"/>
    <w:rsid w:val="6E9470DD"/>
    <w:rsid w:val="6F9C0396"/>
    <w:rsid w:val="709F0A11"/>
    <w:rsid w:val="72466A75"/>
    <w:rsid w:val="75CC7BB9"/>
    <w:rsid w:val="763A789D"/>
    <w:rsid w:val="76E16F0A"/>
    <w:rsid w:val="79E81E30"/>
    <w:rsid w:val="7B517E92"/>
    <w:rsid w:val="7BB836ED"/>
    <w:rsid w:val="7D4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757</Characters>
  <Lines>6</Lines>
  <Paragraphs>1</Paragraphs>
  <TotalTime>4</TotalTime>
  <ScaleCrop>false</ScaleCrop>
  <LinksUpToDate>false</LinksUpToDate>
  <CharactersWithSpaces>888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菁</cp:lastModifiedBy>
  <cp:lastPrinted>2016-12-06T02:23:00Z</cp:lastPrinted>
  <dcterms:modified xsi:type="dcterms:W3CDTF">2024-03-04T03:19:46Z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640A1971F4844373848500429C3F8969_12</vt:lpwstr>
  </property>
</Properties>
</file>