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宋体" w:hAnsi="宋体" w:eastAsia="宋体" w:cs="宋体"/>
          <w:b/>
          <w:bCs/>
          <w:i w:val="0"/>
          <w:iCs w:val="0"/>
          <w:caps w:val="0"/>
          <w:color w:val="000000"/>
          <w:spacing w:val="0"/>
          <w:sz w:val="44"/>
          <w:szCs w:val="44"/>
        </w:rPr>
      </w:pPr>
      <w:bookmarkStart w:id="0" w:name="_GoBack"/>
      <w:r>
        <w:rPr>
          <w:rFonts w:hint="eastAsia" w:ascii="宋体" w:hAnsi="宋体" w:eastAsia="宋体" w:cs="宋体"/>
          <w:b/>
          <w:bCs/>
          <w:i w:val="0"/>
          <w:iCs w:val="0"/>
          <w:caps w:val="0"/>
          <w:color w:val="000000"/>
          <w:spacing w:val="0"/>
          <w:sz w:val="44"/>
          <w:szCs w:val="44"/>
        </w:rPr>
        <w:t>宜丰县2019年政府信息公开工作年度报告</w:t>
      </w:r>
    </w:p>
    <w:bookmarkEnd w:id="0"/>
    <w:p>
      <w:pPr>
        <w:pStyle w:val="2"/>
        <w:keepNext w:val="0"/>
        <w:keepLines w:val="0"/>
        <w:widowControl/>
        <w:suppressLineNumbers w:val="0"/>
        <w:spacing w:before="75" w:beforeAutospacing="0" w:after="75" w:afterAutospacing="0"/>
        <w:ind w:left="0" w:right="0" w:firstLine="540" w:firstLineChars="200"/>
        <w:rPr>
          <w:rFonts w:ascii="微软雅黑" w:hAnsi="微软雅黑" w:eastAsia="微软雅黑" w:cs="微软雅黑"/>
          <w:i w:val="0"/>
          <w:iCs w:val="0"/>
          <w:caps w:val="0"/>
          <w:color w:val="000000"/>
          <w:spacing w:val="0"/>
          <w:sz w:val="27"/>
          <w:szCs w:val="27"/>
        </w:rPr>
      </w:pPr>
    </w:p>
    <w:p>
      <w:pPr>
        <w:pStyle w:val="2"/>
        <w:keepNext w:val="0"/>
        <w:keepLines w:val="0"/>
        <w:widowControl/>
        <w:suppressLineNumbers w:val="0"/>
        <w:spacing w:before="75" w:beforeAutospacing="0" w:after="75" w:afterAutospacing="0"/>
        <w:ind w:left="0" w:right="0" w:firstLine="540" w:firstLineChars="200"/>
        <w:rPr>
          <w:rFonts w:ascii="微软雅黑" w:hAnsi="微软雅黑" w:eastAsia="微软雅黑" w:cs="微软雅黑"/>
          <w:i w:val="0"/>
          <w:iCs w:val="0"/>
          <w:caps w:val="0"/>
          <w:color w:val="000000"/>
          <w:spacing w:val="0"/>
          <w:sz w:val="27"/>
          <w:szCs w:val="27"/>
        </w:rPr>
      </w:pPr>
      <w:r>
        <w:rPr>
          <w:rFonts w:ascii="微软雅黑" w:hAnsi="微软雅黑" w:eastAsia="微软雅黑" w:cs="微软雅黑"/>
          <w:i w:val="0"/>
          <w:iCs w:val="0"/>
          <w:caps w:val="0"/>
          <w:color w:val="000000"/>
          <w:spacing w:val="0"/>
          <w:sz w:val="27"/>
          <w:szCs w:val="27"/>
        </w:rPr>
        <w:t>我县</w:t>
      </w:r>
      <w:r>
        <w:rPr>
          <w:rFonts w:hint="eastAsia" w:ascii="微软雅黑" w:hAnsi="微软雅黑" w:eastAsia="微软雅黑" w:cs="微软雅黑"/>
          <w:i w:val="0"/>
          <w:iCs w:val="0"/>
          <w:caps w:val="0"/>
          <w:color w:val="000000"/>
          <w:spacing w:val="0"/>
          <w:sz w:val="27"/>
          <w:szCs w:val="27"/>
        </w:rPr>
        <w:t>2019年政府信息公开年度报告由县人民政府办公室根据修订后的《中华人民共和国政府信息公开条例》（以下简称新条例）、《国务院办公厅政府信息与政务公开办公室关于政府信息公开工作年度报告有关事项的通知》（国办公开办函〔2019〕60号）规定要求编制。报告由总体情况、主动公开政府信息情况、收到和处理政府信息公开申请情况、政府信息公开行政复议、行政诉讼情况、政府信息公开工作存在的主要问题及改进情况、其他需要报告的事项等六部分组成。报告所列数据的统计期限自2019年1月1日至2019年12月31日。本报告电子版可通过宜丰县人民政府门户网站(www.jxyf.gov.cn)下载查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一、总体情况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2019年，在县委、县政府的正确领导下，在省信息中心和市大数据管理局的关心支持下，我县始终围绕办好县政府门户网站，充分发挥网站政务公开的平台作用，及时更新网站内容，做好互动栏目，发挥政府网站的服务功能。持续做好政府信息公开工作，将政务公开工作纳入宜丰县2019年度科学发展综合考核评价办法。</w:t>
      </w:r>
    </w:p>
    <w:p>
      <w:pPr>
        <w:pStyle w:val="2"/>
        <w:keepNext w:val="0"/>
        <w:keepLines w:val="0"/>
        <w:widowControl/>
        <w:suppressLineNumbers w:val="0"/>
        <w:spacing w:before="75" w:beforeAutospacing="0" w:after="75" w:afterAutospacing="0"/>
        <w:ind w:left="54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（一）主动公开政府信息情况。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宜丰县以《江西省2019年政务公开要点》、《2019年宜春市政务公开工作要点》为指引，严格落实信息公开条例，健全完善了政务公开信息发布、保密审查、责任追究、监督考核等配套制度，重点公开财政预决算信息、公共资源配置、重大建设项目、社会公益事业、公共监管、三大攻艰等信息，大力推进五公开（决策公开、执行公开、管理公开、服务公开、结果公开），极大地提升了政务公开质量。2019年宜丰县政府网站公开信息14316条，其中宜丰政府网公开信息6176 条，政府信息公开平台公开信息8140条。</w:t>
      </w:r>
    </w:p>
    <w:p>
      <w:pPr>
        <w:pStyle w:val="2"/>
        <w:keepNext w:val="0"/>
        <w:keepLines w:val="0"/>
        <w:widowControl/>
        <w:suppressLineNumbers w:val="0"/>
        <w:spacing w:before="75" w:beforeAutospacing="0" w:after="75" w:afterAutospacing="0"/>
        <w:ind w:left="0" w:right="0" w:firstLine="54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（二）依申请公开情况。</w:t>
      </w:r>
    </w:p>
    <w:p>
      <w:pPr>
        <w:pStyle w:val="2"/>
        <w:keepNext w:val="0"/>
        <w:keepLines w:val="0"/>
        <w:widowControl/>
        <w:suppressLineNumbers w:val="0"/>
        <w:spacing w:before="75" w:beforeAutospacing="0" w:after="75" w:afterAutospacing="0"/>
        <w:ind w:left="0" w:right="0" w:firstLine="54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2019年宜丰县受理依申请公开   2件，其中自然人1 件，商业企业 1件。所有依申请公开件均依据国家有关法律规定予以公开。</w:t>
      </w:r>
    </w:p>
    <w:p>
      <w:pPr>
        <w:pStyle w:val="2"/>
        <w:keepNext w:val="0"/>
        <w:keepLines w:val="0"/>
        <w:widowControl/>
        <w:suppressLineNumbers w:val="0"/>
        <w:spacing w:before="75" w:beforeAutospacing="0" w:after="75" w:afterAutospacing="0"/>
        <w:ind w:left="0" w:right="0" w:firstLine="54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（三）政府信息管理。</w:t>
      </w:r>
    </w:p>
    <w:p>
      <w:pPr>
        <w:pStyle w:val="2"/>
        <w:keepNext w:val="0"/>
        <w:keepLines w:val="0"/>
        <w:widowControl/>
        <w:suppressLineNumbers w:val="0"/>
        <w:spacing w:before="75" w:beforeAutospacing="0" w:after="75" w:afterAutospacing="0"/>
        <w:ind w:left="0" w:right="0" w:firstLine="54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为贯彻落实好《条例》，加强对政府信息公开工作的领导，宜丰县信息化工作办公室加挂了政务公开办公室牌子，统筹协调全县政务公开、政府网站、政务新媒体和依申请公开等工作，建立起自上而下的政务公开组织体系，政务公开工作责任落实到岗、到人。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（四）政府门户网站建设情况。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拓展功能，提升信息公开水平。建设“不忘初心、牢记使命”、“五型政府”、“学习宣传党的十九大精神”、“精准脱贫”、“防范化解重大风险”、“污染防治”等专题专栏13个，丰富完善了政府网站的必要架构。启动政府网站升级改版工作，投入27.3万元，对政府门户网站进行了全面升级改版，切实提升政府网站功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逐步健全政府网站管理。一是研究制定了《2019年宜丰县政务公开工作安排》、《宜丰县政务信息资源整合共享和基础数据库建设工作方案》，规范对政府网站和部门网站的管理。二是及时准确在政府网站发布涉及群众切身利益、需要社会公众广泛知晓或者参与的政府信息。三是对涉及群众切身利益的重要决策，均在政府网站公开征求意见。对公众关注的社会热点问题，主动在政府网站予以回应，同时做好重要文件政策解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3.妥善处理政府网站群众信访。实行县长信箱、12345信箱对口督办制度，及时发现敏感问题，迅速处理，正确引导网络舆情。截</w:t>
      </w:r>
      <w:r>
        <w:rPr>
          <w:rFonts w:hint="eastAsia" w:ascii="微软雅黑" w:hAnsi="微软雅黑" w:eastAsia="微软雅黑" w:cs="微软雅黑"/>
          <w:i w:val="0"/>
          <w:iCs w:val="0"/>
          <w:caps w:val="0"/>
          <w:color w:val="000000"/>
          <w:spacing w:val="0"/>
          <w:sz w:val="27"/>
          <w:szCs w:val="27"/>
          <w:lang w:eastAsia="zh-CN"/>
        </w:rPr>
        <w:t>至</w:t>
      </w:r>
      <w:r>
        <w:rPr>
          <w:rFonts w:hint="eastAsia" w:ascii="微软雅黑" w:hAnsi="微软雅黑" w:eastAsia="微软雅黑" w:cs="微软雅黑"/>
          <w:i w:val="0"/>
          <w:iCs w:val="0"/>
          <w:caps w:val="0"/>
          <w:color w:val="000000"/>
          <w:spacing w:val="0"/>
          <w:sz w:val="27"/>
          <w:szCs w:val="27"/>
        </w:rPr>
        <w:t>目前，收到群众来信152件，经过整合回复152件，回复率100%。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（五）政务新媒体建设情况。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为积极适应新媒体时代的信息传播要求，加强政务公开平台建设，准确发布权威信息，及时回应社会关切，助推“五型”政府建设，进一步提升新形势下政府治理能力和公信力，经县人民政府同意，我县政府微信公众号“宜丰县政府网”于今年5月10日正式开通。自开通以来共发布政府信息412条，关注粉丝6800余人，有效拓展了政府信息公开及舆论引导能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(六）制度建设情况。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严格落实省、市政务公开相关制度。一是健全完善了我县政府信息公开保密审查、主动公开、依申请公开、信息发布协调、审核、年度报告、责任追究等7项制度，认真执行并在网站公示。二是严格执行“谁公开、谁审查、谁负责”、“先审查、后公开”、“一事一审”等保密审查规定，要求各单位把政府信息公开保密审查程序与公文运转程序、信息发布程序有机结合，对拟公开的政府信息，由承办单位提出具体意见，经信息公开操作人员审查后，报信息公开负责领导审批，从源头上落实了保密审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（七）工作督察和培训情况。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全面加强政府信息公开与政务公开工作领导，每季定期开展两次督查，切实提高各单位对信息公开与政务公开工作的重视，并强化业务指导。建立了经常性业务培训机制，定期座谈交流研讨，使用QQ群、微信群协调工作等多种形式，对政府网站工作人员和各部门工作人员进行常态化业务培训，不断提高办网、管网能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二、主动公开政府信息情况</w:t>
      </w:r>
    </w:p>
    <w:tbl>
      <w:tblPr>
        <w:tblStyle w:val="3"/>
        <w:tblW w:w="0" w:type="auto"/>
        <w:tblInd w:w="0" w:type="dxa"/>
        <w:shd w:val="clear" w:color="auto" w:fill="auto"/>
        <w:tblLayout w:type="autofit"/>
        <w:tblCellMar>
          <w:top w:w="15" w:type="dxa"/>
          <w:left w:w="15" w:type="dxa"/>
          <w:bottom w:w="15" w:type="dxa"/>
          <w:right w:w="15" w:type="dxa"/>
        </w:tblCellMar>
      </w:tblPr>
      <w:tblGrid>
        <w:gridCol w:w="2673"/>
        <w:gridCol w:w="2226"/>
        <w:gridCol w:w="418"/>
        <w:gridCol w:w="1049"/>
        <w:gridCol w:w="2240"/>
      </w:tblGrid>
      <w:tr>
        <w:tblPrEx>
          <w:shd w:val="clear" w:color="auto" w:fill="auto"/>
          <w:tblCellMar>
            <w:top w:w="15" w:type="dxa"/>
            <w:left w:w="15" w:type="dxa"/>
            <w:bottom w:w="15" w:type="dxa"/>
            <w:right w:w="15" w:type="dxa"/>
          </w:tblCellMar>
        </w:tblPrEx>
        <w:tc>
          <w:tcPr>
            <w:tcW w:w="11490"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7"/>
                <w:szCs w:val="27"/>
              </w:rPr>
              <w:t>第二十条第（一）项</w:t>
            </w:r>
          </w:p>
        </w:tc>
      </w:tr>
      <w:tr>
        <w:tblPrEx>
          <w:shd w:val="clear" w:color="auto" w:fill="auto"/>
          <w:tblCellMar>
            <w:top w:w="15" w:type="dxa"/>
            <w:left w:w="15" w:type="dxa"/>
            <w:bottom w:w="15" w:type="dxa"/>
            <w:right w:w="15" w:type="dxa"/>
          </w:tblCellMar>
        </w:tblPrEx>
        <w:tc>
          <w:tcPr>
            <w:tcW w:w="384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信息内容</w:t>
            </w:r>
          </w:p>
        </w:tc>
        <w:tc>
          <w:tcPr>
            <w:tcW w:w="270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本年新</w:t>
            </w:r>
          </w:p>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制作数量</w:t>
            </w:r>
          </w:p>
        </w:tc>
        <w:tc>
          <w:tcPr>
            <w:tcW w:w="1740" w:type="dxa"/>
            <w:gridSpan w:val="2"/>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本年新</w:t>
            </w:r>
          </w:p>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公开数量</w:t>
            </w:r>
          </w:p>
        </w:tc>
        <w:tc>
          <w:tcPr>
            <w:tcW w:w="214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对外公开总数量</w:t>
            </w:r>
          </w:p>
        </w:tc>
      </w:tr>
      <w:tr>
        <w:tblPrEx>
          <w:shd w:val="clear" w:color="auto" w:fill="auto"/>
          <w:tblCellMar>
            <w:top w:w="15" w:type="dxa"/>
            <w:left w:w="15" w:type="dxa"/>
            <w:bottom w:w="15" w:type="dxa"/>
            <w:right w:w="15" w:type="dxa"/>
          </w:tblCellMar>
        </w:tblPrEx>
        <w:tc>
          <w:tcPr>
            <w:tcW w:w="415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规章</w:t>
            </w:r>
          </w:p>
        </w:tc>
        <w:tc>
          <w:tcPr>
            <w:tcW w:w="301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1230"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2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439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规范性文件</w:t>
            </w:r>
          </w:p>
        </w:tc>
        <w:tc>
          <w:tcPr>
            <w:tcW w:w="322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28</w:t>
            </w:r>
          </w:p>
        </w:tc>
        <w:tc>
          <w:tcPr>
            <w:tcW w:w="103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28</w:t>
            </w:r>
          </w:p>
        </w:tc>
        <w:tc>
          <w:tcPr>
            <w:tcW w:w="26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162</w:t>
            </w:r>
          </w:p>
        </w:tc>
      </w:tr>
      <w:tr>
        <w:tblPrEx>
          <w:tblCellMar>
            <w:top w:w="15" w:type="dxa"/>
            <w:left w:w="15" w:type="dxa"/>
            <w:bottom w:w="15" w:type="dxa"/>
            <w:right w:w="15" w:type="dxa"/>
          </w:tblCellMar>
        </w:tblPrEx>
        <w:tc>
          <w:tcPr>
            <w:tcW w:w="11490" w:type="dxa"/>
            <w:gridSpan w:val="5"/>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第二十条第（五）项</w:t>
            </w:r>
          </w:p>
        </w:tc>
      </w:tr>
      <w:tr>
        <w:tblPrEx>
          <w:tblCellMar>
            <w:top w:w="15" w:type="dxa"/>
            <w:left w:w="15" w:type="dxa"/>
            <w:bottom w:w="15" w:type="dxa"/>
            <w:right w:w="15" w:type="dxa"/>
          </w:tblCellMar>
        </w:tblPrEx>
        <w:tc>
          <w:tcPr>
            <w:tcW w:w="430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信息内容</w:t>
            </w:r>
          </w:p>
        </w:tc>
        <w:tc>
          <w:tcPr>
            <w:tcW w:w="328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上一年项目数量</w:t>
            </w:r>
          </w:p>
        </w:tc>
        <w:tc>
          <w:tcPr>
            <w:tcW w:w="1035" w:type="dxa"/>
            <w:gridSpan w:val="2"/>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本年增/减</w:t>
            </w:r>
          </w:p>
        </w:tc>
        <w:tc>
          <w:tcPr>
            <w:tcW w:w="285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处理决定数量</w:t>
            </w:r>
          </w:p>
        </w:tc>
      </w:tr>
      <w:tr>
        <w:tblPrEx>
          <w:tblCellMar>
            <w:top w:w="15" w:type="dxa"/>
            <w:left w:w="15" w:type="dxa"/>
            <w:bottom w:w="15" w:type="dxa"/>
            <w:right w:w="15" w:type="dxa"/>
          </w:tblCellMar>
        </w:tblPrEx>
        <w:tc>
          <w:tcPr>
            <w:tcW w:w="420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行政许可</w:t>
            </w:r>
          </w:p>
        </w:tc>
        <w:tc>
          <w:tcPr>
            <w:tcW w:w="3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148</w:t>
            </w:r>
          </w:p>
        </w:tc>
        <w:tc>
          <w:tcPr>
            <w:tcW w:w="103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+418</w:t>
            </w:r>
          </w:p>
        </w:tc>
        <w:tc>
          <w:tcPr>
            <w:tcW w:w="29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18783</w:t>
            </w:r>
          </w:p>
        </w:tc>
      </w:tr>
      <w:tr>
        <w:tblPrEx>
          <w:tblCellMar>
            <w:top w:w="15" w:type="dxa"/>
            <w:left w:w="15" w:type="dxa"/>
            <w:bottom w:w="15" w:type="dxa"/>
            <w:right w:w="15" w:type="dxa"/>
          </w:tblCellMar>
        </w:tblPrEx>
        <w:tc>
          <w:tcPr>
            <w:tcW w:w="415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其他对外管理服务事项</w:t>
            </w:r>
          </w:p>
        </w:tc>
        <w:tc>
          <w:tcPr>
            <w:tcW w:w="32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103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304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tblCellMar>
            <w:top w:w="15" w:type="dxa"/>
            <w:left w:w="15" w:type="dxa"/>
            <w:bottom w:w="15" w:type="dxa"/>
            <w:right w:w="15" w:type="dxa"/>
          </w:tblCellMar>
        </w:tblPrEx>
        <w:tc>
          <w:tcPr>
            <w:tcW w:w="11490" w:type="dxa"/>
            <w:gridSpan w:val="5"/>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第二十条第（六）项</w:t>
            </w:r>
          </w:p>
        </w:tc>
      </w:tr>
      <w:tr>
        <w:tblPrEx>
          <w:tblCellMar>
            <w:top w:w="15" w:type="dxa"/>
            <w:left w:w="15" w:type="dxa"/>
            <w:bottom w:w="15" w:type="dxa"/>
            <w:right w:w="15" w:type="dxa"/>
          </w:tblCellMar>
        </w:tblPrEx>
        <w:tc>
          <w:tcPr>
            <w:tcW w:w="412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信息内容</w:t>
            </w:r>
          </w:p>
        </w:tc>
        <w:tc>
          <w:tcPr>
            <w:tcW w:w="322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上一年项目数量</w:t>
            </w:r>
          </w:p>
        </w:tc>
        <w:tc>
          <w:tcPr>
            <w:tcW w:w="1035" w:type="dxa"/>
            <w:gridSpan w:val="2"/>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本年增/减</w:t>
            </w:r>
          </w:p>
        </w:tc>
        <w:tc>
          <w:tcPr>
            <w:tcW w:w="310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处理决定数量</w:t>
            </w:r>
          </w:p>
        </w:tc>
      </w:tr>
      <w:tr>
        <w:tblPrEx>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行政处罚</w:t>
            </w:r>
          </w:p>
        </w:tc>
        <w:tc>
          <w:tcPr>
            <w:tcW w:w="321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1539</w:t>
            </w:r>
          </w:p>
        </w:tc>
        <w:tc>
          <w:tcPr>
            <w:tcW w:w="103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+2003</w:t>
            </w:r>
          </w:p>
        </w:tc>
        <w:tc>
          <w:tcPr>
            <w:tcW w:w="315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67</w:t>
            </w:r>
          </w:p>
        </w:tc>
      </w:tr>
      <w:tr>
        <w:tblPrEx>
          <w:tblCellMar>
            <w:top w:w="15" w:type="dxa"/>
            <w:left w:w="15" w:type="dxa"/>
            <w:bottom w:w="15" w:type="dxa"/>
            <w:right w:w="15" w:type="dxa"/>
          </w:tblCellMar>
        </w:tblPrEx>
        <w:tc>
          <w:tcPr>
            <w:tcW w:w="40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行政强制</w:t>
            </w:r>
          </w:p>
        </w:tc>
        <w:tc>
          <w:tcPr>
            <w:tcW w:w="319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188</w:t>
            </w:r>
          </w:p>
        </w:tc>
        <w:tc>
          <w:tcPr>
            <w:tcW w:w="103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+32</w:t>
            </w:r>
          </w:p>
        </w:tc>
        <w:tc>
          <w:tcPr>
            <w:tcW w:w="318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tblCellMar>
            <w:top w:w="15" w:type="dxa"/>
            <w:left w:w="15" w:type="dxa"/>
            <w:bottom w:w="15" w:type="dxa"/>
            <w:right w:w="15" w:type="dxa"/>
          </w:tblCellMar>
        </w:tblPrEx>
        <w:tc>
          <w:tcPr>
            <w:tcW w:w="11490" w:type="dxa"/>
            <w:gridSpan w:val="5"/>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第二十条第（八）项</w:t>
            </w:r>
          </w:p>
        </w:tc>
      </w:tr>
      <w:tr>
        <w:tblPrEx>
          <w:tblCellMar>
            <w:top w:w="15" w:type="dxa"/>
            <w:left w:w="15" w:type="dxa"/>
            <w:bottom w:w="15" w:type="dxa"/>
            <w:right w:w="15" w:type="dxa"/>
          </w:tblCellMar>
        </w:tblPrEx>
        <w:tc>
          <w:tcPr>
            <w:tcW w:w="406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信息内容</w:t>
            </w:r>
          </w:p>
        </w:tc>
        <w:tc>
          <w:tcPr>
            <w:tcW w:w="3705" w:type="dxa"/>
            <w:gridSpan w:val="2"/>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上一年项目数量</w:t>
            </w:r>
          </w:p>
        </w:tc>
        <w:tc>
          <w:tcPr>
            <w:tcW w:w="3720" w:type="dxa"/>
            <w:gridSpan w:val="2"/>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本年增/减</w:t>
            </w:r>
          </w:p>
        </w:tc>
      </w:tr>
      <w:tr>
        <w:tblPrEx>
          <w:tblCellMar>
            <w:top w:w="15" w:type="dxa"/>
            <w:left w:w="15" w:type="dxa"/>
            <w:bottom w:w="15" w:type="dxa"/>
            <w:right w:w="15" w:type="dxa"/>
          </w:tblCellMar>
        </w:tblPrEx>
        <w:tc>
          <w:tcPr>
            <w:tcW w:w="406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行政事业性收费</w:t>
            </w:r>
          </w:p>
        </w:tc>
        <w:tc>
          <w:tcPr>
            <w:tcW w:w="370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23</w:t>
            </w:r>
          </w:p>
        </w:tc>
        <w:tc>
          <w:tcPr>
            <w:tcW w:w="3720"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-1</w:t>
            </w:r>
          </w:p>
        </w:tc>
      </w:tr>
      <w:tr>
        <w:tblPrEx>
          <w:tblCellMar>
            <w:top w:w="15" w:type="dxa"/>
            <w:left w:w="15" w:type="dxa"/>
            <w:bottom w:w="15" w:type="dxa"/>
            <w:right w:w="15" w:type="dxa"/>
          </w:tblCellMar>
        </w:tblPrEx>
        <w:tc>
          <w:tcPr>
            <w:tcW w:w="11490" w:type="dxa"/>
            <w:gridSpan w:val="5"/>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第二十条第（九）项</w:t>
            </w:r>
          </w:p>
        </w:tc>
      </w:tr>
      <w:tr>
        <w:tblPrEx>
          <w:tblCellMar>
            <w:top w:w="15" w:type="dxa"/>
            <w:left w:w="15" w:type="dxa"/>
            <w:bottom w:w="15" w:type="dxa"/>
            <w:right w:w="15" w:type="dxa"/>
          </w:tblCellMar>
        </w:tblPrEx>
        <w:tc>
          <w:tcPr>
            <w:tcW w:w="406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信息内容</w:t>
            </w:r>
          </w:p>
        </w:tc>
        <w:tc>
          <w:tcPr>
            <w:tcW w:w="3705" w:type="dxa"/>
            <w:gridSpan w:val="2"/>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采购项目数量</w:t>
            </w:r>
          </w:p>
        </w:tc>
        <w:tc>
          <w:tcPr>
            <w:tcW w:w="3720" w:type="dxa"/>
            <w:gridSpan w:val="2"/>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采购总金额</w:t>
            </w:r>
          </w:p>
        </w:tc>
      </w:tr>
      <w:tr>
        <w:tblPrEx>
          <w:tblCellMar>
            <w:top w:w="15" w:type="dxa"/>
            <w:left w:w="15" w:type="dxa"/>
            <w:bottom w:w="15" w:type="dxa"/>
            <w:right w:w="15" w:type="dxa"/>
          </w:tblCellMar>
        </w:tblPrEx>
        <w:tc>
          <w:tcPr>
            <w:tcW w:w="406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政府集中采购</w:t>
            </w:r>
          </w:p>
        </w:tc>
        <w:tc>
          <w:tcPr>
            <w:tcW w:w="370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35</w:t>
            </w:r>
          </w:p>
        </w:tc>
        <w:tc>
          <w:tcPr>
            <w:tcW w:w="3720"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3444.1897万元</w:t>
            </w:r>
          </w:p>
        </w:tc>
      </w:tr>
    </w:tbl>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三、收到和处理政府信息公开申请情况</w:t>
      </w:r>
    </w:p>
    <w:tbl>
      <w:tblPr>
        <w:tblStyle w:val="3"/>
        <w:tblW w:w="0" w:type="auto"/>
        <w:tblInd w:w="0" w:type="dxa"/>
        <w:shd w:val="clear" w:color="auto" w:fill="auto"/>
        <w:tblLayout w:type="autofit"/>
        <w:tblCellMar>
          <w:top w:w="15" w:type="dxa"/>
          <w:left w:w="15" w:type="dxa"/>
          <w:bottom w:w="15" w:type="dxa"/>
          <w:right w:w="15" w:type="dxa"/>
        </w:tblCellMar>
      </w:tblPr>
      <w:tblGrid>
        <w:gridCol w:w="1300"/>
        <w:gridCol w:w="937"/>
        <w:gridCol w:w="1822"/>
        <w:gridCol w:w="710"/>
        <w:gridCol w:w="704"/>
        <w:gridCol w:w="595"/>
        <w:gridCol w:w="720"/>
        <w:gridCol w:w="606"/>
        <w:gridCol w:w="606"/>
        <w:gridCol w:w="606"/>
      </w:tblGrid>
      <w:tr>
        <w:tblPrEx>
          <w:shd w:val="clear" w:color="auto" w:fill="auto"/>
          <w:tblCellMar>
            <w:top w:w="15" w:type="dxa"/>
            <w:left w:w="15" w:type="dxa"/>
            <w:bottom w:w="15" w:type="dxa"/>
            <w:right w:w="15" w:type="dxa"/>
          </w:tblCellMar>
        </w:tblPrEx>
        <w:tc>
          <w:tcPr>
            <w:tcW w:w="7155"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7"/>
                <w:szCs w:val="27"/>
              </w:rPr>
              <w:t>（本列数据的勾稽关系为：第一项加第二项之和，等于第三项加第四项之和）</w:t>
            </w:r>
          </w:p>
        </w:tc>
        <w:tc>
          <w:tcPr>
            <w:tcW w:w="4335" w:type="dxa"/>
            <w:gridSpan w:val="7"/>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7"/>
                <w:szCs w:val="27"/>
              </w:rPr>
              <w:t>申请人情况</w:t>
            </w:r>
          </w:p>
        </w:tc>
      </w:tr>
      <w:tr>
        <w:tblPrEx>
          <w:shd w:val="clear" w:color="auto" w:fill="auto"/>
          <w:tblCellMar>
            <w:top w:w="15" w:type="dxa"/>
            <w:left w:w="15" w:type="dxa"/>
            <w:bottom w:w="15" w:type="dxa"/>
            <w:right w:w="15" w:type="dxa"/>
          </w:tblCellMar>
        </w:tblPrEx>
        <w:tc>
          <w:tcPr>
            <w:tcW w:w="18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自然人</w:t>
            </w:r>
          </w:p>
        </w:tc>
        <w:tc>
          <w:tcPr>
            <w:tcW w:w="7395" w:type="dxa"/>
            <w:gridSpan w:val="5"/>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法人或其他组织</w:t>
            </w:r>
          </w:p>
        </w:tc>
        <w:tc>
          <w:tcPr>
            <w:tcW w:w="57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总计</w:t>
            </w:r>
          </w:p>
        </w:tc>
        <w:tc>
          <w:tcPr>
            <w:tcW w:w="45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firstLine="0"/>
              <w:jc w:val="center"/>
            </w:pPr>
            <w:r>
              <w:rPr>
                <w:rFonts w:hint="eastAsia" w:ascii="微软雅黑" w:hAnsi="微软雅黑" w:eastAsia="微软雅黑" w:cs="微软雅黑"/>
                <w:i w:val="0"/>
                <w:iCs w:val="0"/>
                <w:caps w:val="0"/>
                <w:color w:val="000000"/>
                <w:spacing w:val="0"/>
                <w:sz w:val="27"/>
                <w:szCs w:val="27"/>
              </w:rPr>
              <w:t> </w:t>
            </w:r>
          </w:p>
        </w:tc>
        <w:tc>
          <w:tcPr>
            <w:tcW w:w="45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firstLine="0"/>
              <w:jc w:val="center"/>
            </w:pPr>
            <w:r>
              <w:rPr>
                <w:rFonts w:hint="eastAsia" w:ascii="微软雅黑" w:hAnsi="微软雅黑" w:eastAsia="微软雅黑" w:cs="微软雅黑"/>
                <w:i w:val="0"/>
                <w:iCs w:val="0"/>
                <w:caps w:val="0"/>
                <w:color w:val="000000"/>
                <w:spacing w:val="0"/>
                <w:sz w:val="27"/>
                <w:szCs w:val="27"/>
              </w:rPr>
              <w:t> </w:t>
            </w:r>
          </w:p>
        </w:tc>
        <w:tc>
          <w:tcPr>
            <w:tcW w:w="45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firstLine="0"/>
            </w:pPr>
            <w:r>
              <w:rPr>
                <w:rFonts w:hint="eastAsia" w:ascii="微软雅黑" w:hAnsi="微软雅黑" w:eastAsia="微软雅黑" w:cs="微软雅黑"/>
                <w:i w:val="0"/>
                <w:iCs w:val="0"/>
                <w:caps w:val="0"/>
                <w:color w:val="000000"/>
                <w:spacing w:val="0"/>
                <w:sz w:val="27"/>
                <w:szCs w:val="27"/>
              </w:rPr>
              <w:t> </w:t>
            </w:r>
          </w:p>
        </w:tc>
      </w:tr>
      <w:tr>
        <w:tblPrEx>
          <w:shd w:val="clear" w:color="auto" w:fill="auto"/>
          <w:tblCellMar>
            <w:top w:w="15" w:type="dxa"/>
            <w:left w:w="15" w:type="dxa"/>
            <w:bottom w:w="15" w:type="dxa"/>
            <w:right w:w="15" w:type="dxa"/>
          </w:tblCellMar>
        </w:tblPrEx>
        <w:tc>
          <w:tcPr>
            <w:tcW w:w="217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商业企业</w:t>
            </w:r>
          </w:p>
        </w:tc>
        <w:tc>
          <w:tcPr>
            <w:tcW w:w="10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科研机构</w:t>
            </w:r>
          </w:p>
        </w:tc>
        <w:tc>
          <w:tcPr>
            <w:tcW w:w="258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社会公益组织</w:t>
            </w:r>
          </w:p>
        </w:tc>
        <w:tc>
          <w:tcPr>
            <w:tcW w:w="5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法律服务机构</w:t>
            </w:r>
          </w:p>
        </w:tc>
        <w:tc>
          <w:tcPr>
            <w:tcW w:w="5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其他</w:t>
            </w:r>
          </w:p>
        </w:tc>
        <w:tc>
          <w:tcPr>
            <w:tcW w:w="45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firstLine="0"/>
              <w:jc w:val="center"/>
            </w:pPr>
            <w:r>
              <w:rPr>
                <w:rFonts w:hint="eastAsia" w:ascii="微软雅黑" w:hAnsi="微软雅黑" w:eastAsia="微软雅黑" w:cs="微软雅黑"/>
                <w:i w:val="0"/>
                <w:iCs w:val="0"/>
                <w:caps w:val="0"/>
                <w:color w:val="000000"/>
                <w:spacing w:val="0"/>
                <w:sz w:val="27"/>
                <w:szCs w:val="27"/>
              </w:rPr>
              <w:t> </w:t>
            </w:r>
          </w:p>
        </w:tc>
        <w:tc>
          <w:tcPr>
            <w:tcW w:w="84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firstLine="0"/>
              <w:jc w:val="center"/>
            </w:pPr>
            <w:r>
              <w:rPr>
                <w:rFonts w:hint="eastAsia" w:ascii="微软雅黑" w:hAnsi="微软雅黑" w:eastAsia="微软雅黑" w:cs="微软雅黑"/>
                <w:i w:val="0"/>
                <w:iCs w:val="0"/>
                <w:caps w:val="0"/>
                <w:color w:val="000000"/>
                <w:spacing w:val="0"/>
                <w:sz w:val="27"/>
                <w:szCs w:val="27"/>
              </w:rPr>
              <w:t> </w:t>
            </w:r>
          </w:p>
        </w:tc>
        <w:tc>
          <w:tcPr>
            <w:tcW w:w="70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firstLine="0"/>
              <w:jc w:val="center"/>
            </w:pPr>
            <w:r>
              <w:rPr>
                <w:rFonts w:hint="eastAsia" w:ascii="微软雅黑" w:hAnsi="微软雅黑" w:eastAsia="微软雅黑" w:cs="微软雅黑"/>
                <w:i w:val="0"/>
                <w:iCs w:val="0"/>
                <w:caps w:val="0"/>
                <w:color w:val="000000"/>
                <w:spacing w:val="0"/>
                <w:sz w:val="27"/>
                <w:szCs w:val="27"/>
              </w:rPr>
              <w:t> </w:t>
            </w:r>
          </w:p>
        </w:tc>
        <w:tc>
          <w:tcPr>
            <w:tcW w:w="70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firstLine="0"/>
              <w:jc w:val="center"/>
            </w:pPr>
            <w:r>
              <w:rPr>
                <w:rFonts w:hint="eastAsia" w:ascii="微软雅黑" w:hAnsi="微软雅黑" w:eastAsia="微软雅黑" w:cs="微软雅黑"/>
                <w:i w:val="0"/>
                <w:iCs w:val="0"/>
                <w:caps w:val="0"/>
                <w:color w:val="000000"/>
                <w:spacing w:val="0"/>
                <w:sz w:val="27"/>
                <w:szCs w:val="27"/>
              </w:rPr>
              <w:t> </w:t>
            </w:r>
          </w:p>
        </w:tc>
        <w:tc>
          <w:tcPr>
            <w:tcW w:w="69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firstLine="0"/>
              <w:jc w:val="center"/>
            </w:pPr>
            <w:r>
              <w:rPr>
                <w:rFonts w:hint="eastAsia" w:ascii="微软雅黑" w:hAnsi="微软雅黑" w:eastAsia="微软雅黑" w:cs="微软雅黑"/>
                <w:i w:val="0"/>
                <w:iCs w:val="0"/>
                <w:caps w:val="0"/>
                <w:color w:val="000000"/>
                <w:spacing w:val="0"/>
                <w:sz w:val="27"/>
                <w:szCs w:val="27"/>
              </w:rPr>
              <w:t> </w:t>
            </w:r>
          </w:p>
        </w:tc>
      </w:tr>
      <w:tr>
        <w:tblPrEx>
          <w:shd w:val="clear" w:color="auto" w:fill="auto"/>
          <w:tblCellMar>
            <w:top w:w="15" w:type="dxa"/>
            <w:left w:w="15" w:type="dxa"/>
            <w:bottom w:w="15" w:type="dxa"/>
            <w:right w:w="15" w:type="dxa"/>
          </w:tblCellMar>
        </w:tblPrEx>
        <w:tc>
          <w:tcPr>
            <w:tcW w:w="5595" w:type="dxa"/>
            <w:gridSpan w:val="3"/>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一、本年新收政府信息公开申请数量</w:t>
            </w:r>
          </w:p>
        </w:tc>
        <w:tc>
          <w:tcPr>
            <w:tcW w:w="81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w:t>
            </w:r>
          </w:p>
        </w:tc>
        <w:tc>
          <w:tcPr>
            <w:tcW w:w="78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6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2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2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1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w:t>
            </w:r>
          </w:p>
        </w:tc>
      </w:tr>
      <w:tr>
        <w:tblPrEx>
          <w:shd w:val="clear" w:color="auto" w:fill="auto"/>
          <w:tblCellMar>
            <w:top w:w="15" w:type="dxa"/>
            <w:left w:w="15" w:type="dxa"/>
            <w:bottom w:w="15" w:type="dxa"/>
            <w:right w:w="15" w:type="dxa"/>
          </w:tblCellMar>
        </w:tblPrEx>
        <w:tc>
          <w:tcPr>
            <w:tcW w:w="5220" w:type="dxa"/>
            <w:gridSpan w:val="3"/>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二、上年结转政府信息公开申请数量</w:t>
            </w:r>
          </w:p>
        </w:tc>
        <w:tc>
          <w:tcPr>
            <w:tcW w:w="91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0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8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restart"/>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三、本年度办理结果</w:t>
            </w:r>
          </w:p>
        </w:tc>
        <w:tc>
          <w:tcPr>
            <w:tcW w:w="331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（一）予以公开</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w:t>
            </w:r>
          </w:p>
        </w:tc>
        <w:tc>
          <w:tcPr>
            <w:tcW w:w="94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2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10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3270"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（二）部分公开（区分处理的，只计这一情形，不计其他情形）</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10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170"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(三)不予公开</w:t>
            </w:r>
          </w:p>
        </w:tc>
        <w:tc>
          <w:tcPr>
            <w:tcW w:w="20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1.属于国家秘密</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17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2.其他法律行政法规禁止公开</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17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3.危及“三安全一稳定”</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17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4.保护第三方合法权益</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17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5.属于三类内部事务信息</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17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6.属于四类过程性信息</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17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7.属于行政执法案卷</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17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8.属于行政查询事项</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245"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(四)无法提供</w:t>
            </w:r>
          </w:p>
        </w:tc>
        <w:tc>
          <w:tcPr>
            <w:tcW w:w="20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1.本机关不掌握相关政府信息</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245"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2.没有现成信息需要另行制作</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245"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3.补正后申请内容仍不明确</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290"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(五)不予处理</w:t>
            </w:r>
          </w:p>
        </w:tc>
        <w:tc>
          <w:tcPr>
            <w:tcW w:w="20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1.信访举报投诉类申请</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29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2.重复申请</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29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3.要求提供公开出版物</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29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4.无正当理由大量反复申请</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shd w:val="clear" w:color="auto" w:fill="auto"/>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129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20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5.要求行政机关确认或重新出具已获取信息</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3390"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（六）其他处理</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tblCellMar>
            <w:top w:w="15" w:type="dxa"/>
            <w:left w:w="15" w:type="dxa"/>
            <w:bottom w:w="15" w:type="dxa"/>
            <w:right w:w="15" w:type="dxa"/>
          </w:tblCellMar>
        </w:tblPrEx>
        <w:tc>
          <w:tcPr>
            <w:tcW w:w="177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3390"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（七）总计</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r>
        <w:tblPrEx>
          <w:tblCellMar>
            <w:top w:w="15" w:type="dxa"/>
            <w:left w:w="15" w:type="dxa"/>
            <w:bottom w:w="15" w:type="dxa"/>
            <w:right w:w="15" w:type="dxa"/>
          </w:tblCellMar>
        </w:tblPrEx>
        <w:tc>
          <w:tcPr>
            <w:tcW w:w="5100" w:type="dxa"/>
            <w:gridSpan w:val="3"/>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四、结转下年度继续办理</w:t>
            </w:r>
          </w:p>
        </w:tc>
        <w:tc>
          <w:tcPr>
            <w:tcW w:w="9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5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9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7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bl>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四、政府信息公开行政复议、行政诉讼情况</w:t>
      </w:r>
    </w:p>
    <w:tbl>
      <w:tblPr>
        <w:tblStyle w:val="3"/>
        <w:tblW w:w="0" w:type="auto"/>
        <w:tblInd w:w="0" w:type="dxa"/>
        <w:shd w:val="clear" w:color="auto" w:fill="auto"/>
        <w:tblLayout w:type="autofit"/>
        <w:tblCellMar>
          <w:top w:w="15" w:type="dxa"/>
          <w:left w:w="15" w:type="dxa"/>
          <w:bottom w:w="15" w:type="dxa"/>
          <w:right w:w="15" w:type="dxa"/>
        </w:tblCellMar>
      </w:tblPr>
      <w:tblGrid>
        <w:gridCol w:w="575"/>
        <w:gridCol w:w="575"/>
        <w:gridCol w:w="575"/>
        <w:gridCol w:w="574"/>
        <w:gridCol w:w="573"/>
        <w:gridCol w:w="573"/>
        <w:gridCol w:w="573"/>
        <w:gridCol w:w="573"/>
        <w:gridCol w:w="572"/>
        <w:gridCol w:w="572"/>
        <w:gridCol w:w="572"/>
        <w:gridCol w:w="572"/>
        <w:gridCol w:w="572"/>
        <w:gridCol w:w="573"/>
        <w:gridCol w:w="582"/>
      </w:tblGrid>
      <w:tr>
        <w:tblPrEx>
          <w:shd w:val="clear" w:color="auto" w:fill="auto"/>
        </w:tblPrEx>
        <w:tc>
          <w:tcPr>
            <w:tcW w:w="3825"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行政复议</w:t>
            </w:r>
          </w:p>
        </w:tc>
        <w:tc>
          <w:tcPr>
            <w:tcW w:w="7665" w:type="dxa"/>
            <w:gridSpan w:val="10"/>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行政诉讼</w:t>
            </w:r>
          </w:p>
        </w:tc>
      </w:tr>
      <w:tr>
        <w:tblPrEx>
          <w:tblCellMar>
            <w:top w:w="15" w:type="dxa"/>
            <w:left w:w="15" w:type="dxa"/>
            <w:bottom w:w="15" w:type="dxa"/>
            <w:right w:w="15" w:type="dxa"/>
          </w:tblCellMar>
        </w:tblPrEx>
        <w:tc>
          <w:tcPr>
            <w:tcW w:w="810" w:type="dxa"/>
            <w:vMerge w:val="restart"/>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结果维持</w:t>
            </w:r>
          </w:p>
        </w:tc>
        <w:tc>
          <w:tcPr>
            <w:tcW w:w="780"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结果纠正</w:t>
            </w:r>
          </w:p>
        </w:tc>
        <w:tc>
          <w:tcPr>
            <w:tcW w:w="750" w:type="dxa"/>
            <w:vMerge w:val="restart"/>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其他结果</w:t>
            </w:r>
          </w:p>
        </w:tc>
        <w:tc>
          <w:tcPr>
            <w:tcW w:w="720" w:type="dxa"/>
            <w:vMerge w:val="restart"/>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尚未审结</w:t>
            </w:r>
          </w:p>
        </w:tc>
        <w:tc>
          <w:tcPr>
            <w:tcW w:w="555" w:type="dxa"/>
            <w:vMerge w:val="restart"/>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总计</w:t>
            </w:r>
          </w:p>
        </w:tc>
        <w:tc>
          <w:tcPr>
            <w:tcW w:w="3165" w:type="dxa"/>
            <w:gridSpan w:val="5"/>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未经复议直接起诉</w:t>
            </w:r>
          </w:p>
        </w:tc>
        <w:tc>
          <w:tcPr>
            <w:tcW w:w="3135" w:type="dxa"/>
            <w:gridSpan w:val="5"/>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复议后起诉</w:t>
            </w:r>
          </w:p>
        </w:tc>
      </w:tr>
      <w:tr>
        <w:tc>
          <w:tcPr>
            <w:tcW w:w="810"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780"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750" w:type="dxa"/>
            <w:vMerge w:val="continue"/>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720" w:type="dxa"/>
            <w:vMerge w:val="continue"/>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555" w:type="dxa"/>
            <w:vMerge w:val="continue"/>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7"/>
                <w:szCs w:val="27"/>
              </w:rPr>
            </w:pPr>
          </w:p>
        </w:tc>
        <w:tc>
          <w:tcPr>
            <w:tcW w:w="64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​结果维持</w:t>
            </w:r>
          </w:p>
        </w:tc>
        <w:tc>
          <w:tcPr>
            <w:tcW w:w="60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结果纠正</w:t>
            </w:r>
          </w:p>
        </w:tc>
        <w:tc>
          <w:tcPr>
            <w:tcW w:w="55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其他结果</w:t>
            </w:r>
          </w:p>
        </w:tc>
        <w:tc>
          <w:tcPr>
            <w:tcW w:w="55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尚未审结</w:t>
            </w:r>
          </w:p>
        </w:tc>
        <w:tc>
          <w:tcPr>
            <w:tcW w:w="55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总计</w:t>
            </w:r>
          </w:p>
        </w:tc>
        <w:tc>
          <w:tcPr>
            <w:tcW w:w="55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结果维持</w:t>
            </w:r>
          </w:p>
        </w:tc>
        <w:tc>
          <w:tcPr>
            <w:tcW w:w="55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结果纠正</w:t>
            </w:r>
          </w:p>
        </w:tc>
        <w:tc>
          <w:tcPr>
            <w:tcW w:w="55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其他结果</w:t>
            </w:r>
          </w:p>
        </w:tc>
        <w:tc>
          <w:tcPr>
            <w:tcW w:w="55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尚未审结</w:t>
            </w:r>
          </w:p>
        </w:tc>
        <w:tc>
          <w:tcPr>
            <w:tcW w:w="55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总计</w:t>
            </w:r>
          </w:p>
        </w:tc>
      </w:tr>
      <w:tr>
        <w:tc>
          <w:tcPr>
            <w:tcW w:w="855"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2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81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3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2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7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c>
          <w:tcPr>
            <w:tcW w:w="6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i w:val="0"/>
                <w:iCs w:val="0"/>
                <w:caps w:val="0"/>
                <w:color w:val="000000"/>
                <w:spacing w:val="0"/>
                <w:sz w:val="27"/>
                <w:szCs w:val="27"/>
              </w:rPr>
              <w:t>0</w:t>
            </w:r>
          </w:p>
        </w:tc>
      </w:tr>
    </w:tbl>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五、存在的主要问题及改进情况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2019年，我县政务公开工作取得了一定成效，但与上级要求和人民群众的期待相比，还存在一定差距。主要表现在以下几个方面：一是从事信息公开的工作人员多是兼职人员，人员变动大，积极性不高，被动的更新信息。二是主动公开的意识还不够强。重视程度不够，公开的信息不全面。三是对政务公开认知不足，公开内容不具体，重点不突出，政务公开工作还不够深入。</w:t>
      </w:r>
    </w:p>
    <w:p>
      <w:pPr>
        <w:pStyle w:val="2"/>
        <w:keepNext w:val="0"/>
        <w:keepLines w:val="0"/>
        <w:widowControl/>
        <w:suppressLineNumbers w:val="0"/>
        <w:spacing w:before="75" w:beforeAutospacing="0" w:after="75" w:afterAutospacing="0"/>
        <w:ind w:left="0" w:righ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2020年，我县将从以下几个方面，进一步推进政务公开工作：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一是提高思想认识，加强组织领导，强化政务信息公开队伍力量建设的基础上，及时掌握在推进政务公开和政府信息公开方面的好经验、好做法，增强工作针对性，提高政务公开工作水平。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二是加大推进重点领域政务公开力度，进一步拓宽信息公开渠道。抓好群众关注热点问题的公开，继续将公共资源交易、重点工程项目、机关预决算、“三公经费”作为重点，加大公开力度。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三是落实工作责任。建立健全工作机制，层层落实目标责任，确保政务信息公开的及时性、准确性和有效性，做到工作有计划、有安排，及时发布更新政府信息。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六、其他需要报告的事项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ZjMxMTJlMDQ1Njk0MDFmMTBjZTQwMzljNDBkZjIifQ=="/>
  </w:docVars>
  <w:rsids>
    <w:rsidRoot w:val="00000000"/>
    <w:rsid w:val="027475A3"/>
    <w:rsid w:val="7561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3163</Words>
  <Characters>3311</Characters>
  <Lines>0</Lines>
  <Paragraphs>0</Paragraphs>
  <TotalTime>1</TotalTime>
  <ScaleCrop>false</ScaleCrop>
  <LinksUpToDate>false</LinksUpToDate>
  <CharactersWithSpaces>3375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2021-04-27T07:59:00Z</dcterms:created>
  <dc:creator>Administrator</dc:creator>
  <cp:lastModifiedBy>片诩</cp:lastModifiedBy>
  <dcterms:modified xsi:type="dcterms:W3CDTF">2023-10-19T08:09:32Z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6299CB175C394B7398053A9D345E60CB_13</vt:lpwstr>
  </property>
</Properties>
</file>